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E6" w:rsidRDefault="00B305E6" w:rsidP="0031194C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E0ED1">
        <w:rPr>
          <w:rFonts w:ascii="標楷體" w:eastAsia="標楷體" w:hAnsi="標楷體" w:hint="eastAsia"/>
          <w:b/>
          <w:sz w:val="32"/>
          <w:szCs w:val="32"/>
        </w:rPr>
        <w:t>第3</w:t>
      </w:r>
      <w:r w:rsidR="003C52AE">
        <w:rPr>
          <w:rFonts w:ascii="標楷體" w:eastAsia="標楷體" w:hAnsi="標楷體" w:hint="eastAsia"/>
          <w:b/>
          <w:sz w:val="32"/>
          <w:szCs w:val="32"/>
        </w:rPr>
        <w:t>1</w:t>
      </w:r>
      <w:r w:rsidRPr="000E0ED1">
        <w:rPr>
          <w:rFonts w:ascii="標楷體" w:eastAsia="標楷體" w:hAnsi="標楷體" w:hint="eastAsia"/>
          <w:b/>
          <w:sz w:val="32"/>
          <w:szCs w:val="32"/>
        </w:rPr>
        <w:t>屆中興湖文學獎全國徵文比賽入選名單</w:t>
      </w:r>
    </w:p>
    <w:p w:rsidR="00B305E6" w:rsidRPr="00B305E6" w:rsidRDefault="00B305E6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B305E6">
        <w:rPr>
          <w:rFonts w:ascii="標楷體" w:eastAsia="標楷體" w:hAnsi="標楷體" w:hint="eastAsia"/>
          <w:b/>
          <w:sz w:val="32"/>
          <w:szCs w:val="32"/>
          <w:u w:val="single"/>
        </w:rPr>
        <w:t>新詩組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</w:tblGrid>
      <w:tr w:rsidR="00B305E6" w:rsidRPr="000E0ED1" w:rsidTr="004B765E">
        <w:trPr>
          <w:trHeight w:val="411"/>
        </w:trPr>
        <w:tc>
          <w:tcPr>
            <w:tcW w:w="7939" w:type="dxa"/>
            <w:shd w:val="clear" w:color="auto" w:fill="auto"/>
          </w:tcPr>
          <w:p w:rsidR="00B305E6" w:rsidRPr="000E0ED1" w:rsidRDefault="00B305E6" w:rsidP="00B305E6">
            <w:pPr>
              <w:snapToGrid w:val="0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0ED1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在海和魚的交界處不說話</w:t>
            </w:r>
          </w:p>
        </w:tc>
      </w:tr>
      <w:tr w:rsidR="004B765E" w:rsidRPr="004E5051" w:rsidTr="004B765E">
        <w:trPr>
          <w:trHeight w:val="544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讀書心得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hAnsi="SimSun"/>
                <w:sz w:val="28"/>
                <w:szCs w:val="28"/>
              </w:rPr>
            </w:pPr>
            <w:r w:rsidRPr="008D0A3C">
              <w:rPr>
                <w:rFonts w:ascii="SimSun" w:hAnsi="SimSun" w:hint="eastAsia"/>
                <w:sz w:val="28"/>
                <w:szCs w:val="28"/>
              </w:rPr>
              <w:t>紀念日</w:t>
            </w:r>
          </w:p>
        </w:tc>
      </w:tr>
      <w:tr w:rsidR="004B765E" w:rsidRPr="00CF2FB4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蟻城</w:t>
            </w:r>
            <w:proofErr w:type="gramEnd"/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蜥蜴之詩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─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獻給蜥蜴與詩人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你離開後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曼陀羅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，自述輓歌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蝸</w:t>
            </w:r>
            <w:proofErr w:type="gramEnd"/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寫詩的時候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停雲</w:t>
            </w:r>
            <w:proofErr w:type="gramEnd"/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事故現場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簽名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研究生之煉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時光，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拾光旅行</w:t>
            </w:r>
            <w:proofErr w:type="gramEnd"/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冬雨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直視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——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致疼痛的世代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擬天問——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給我們的情書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向陽的台灣</w:t>
            </w:r>
          </w:p>
        </w:tc>
      </w:tr>
      <w:tr w:rsidR="004B765E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情色視訊</w:t>
            </w:r>
            <w:proofErr w:type="gramEnd"/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轉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‧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鄉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——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致我的關西戰士夢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蛐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蟮分家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軌道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其實並沒有一個答案可以選擇</w:t>
            </w:r>
            <w:proofErr w:type="gramStart"/>
            <w:r w:rsidRPr="008D0A3C">
              <w:rPr>
                <w:rFonts w:ascii="新細明體" w:hAnsi="新細明體"/>
                <w:sz w:val="28"/>
                <w:szCs w:val="28"/>
              </w:rPr>
              <w:t>——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記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太陽花學運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323驅離後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詩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迢</w:t>
            </w:r>
            <w:proofErr w:type="gramEnd"/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城市速寫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經驗</w:t>
            </w:r>
          </w:p>
        </w:tc>
      </w:tr>
      <w:tr w:rsidR="004B765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聽見光的誕生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lastRenderedPageBreak/>
              <w:t>髒兮兮城市與毛絨絨真理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紅磚灶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木質椅子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我說的這些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都無關時間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堤</w:t>
            </w:r>
            <w:proofErr w:type="gramStart"/>
            <w:r w:rsidRPr="008D0A3C">
              <w:rPr>
                <w:rFonts w:ascii="新細明體" w:hAnsi="新細明體" w:hint="eastAsia"/>
                <w:sz w:val="28"/>
                <w:szCs w:val="28"/>
              </w:rPr>
              <w:t>——</w:t>
            </w:r>
            <w:proofErr w:type="gramEnd"/>
            <w:r w:rsidRPr="008D0A3C">
              <w:rPr>
                <w:rFonts w:ascii="新細明體" w:hAnsi="新細明體" w:hint="eastAsia"/>
                <w:sz w:val="28"/>
                <w:szCs w:val="28"/>
              </w:rPr>
              <w:t>記春天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島</w:t>
            </w:r>
          </w:p>
        </w:tc>
      </w:tr>
      <w:tr w:rsidR="004B765E" w:rsidRPr="007205AE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4B765E" w:rsidRPr="008D0A3C" w:rsidRDefault="004B765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8D0A3C">
              <w:rPr>
                <w:rFonts w:ascii="新細明體" w:hAnsi="新細明體" w:hint="eastAsia"/>
                <w:sz w:val="28"/>
                <w:szCs w:val="28"/>
              </w:rPr>
              <w:t>彼此之間</w:t>
            </w:r>
          </w:p>
        </w:tc>
      </w:tr>
    </w:tbl>
    <w:p w:rsidR="00034061" w:rsidRDefault="007804E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034061" w:rsidRPr="00034061">
        <w:rPr>
          <w:rFonts w:ascii="標楷體" w:eastAsia="標楷體" w:hAnsi="標楷體" w:hint="eastAsia"/>
          <w:b/>
          <w:sz w:val="28"/>
          <w:szCs w:val="28"/>
        </w:rPr>
        <w:t>以上</w:t>
      </w:r>
      <w:r w:rsidR="00426E34" w:rsidRPr="003C52AE">
        <w:rPr>
          <w:rFonts w:ascii="標楷體" w:eastAsia="標楷體" w:hAnsi="標楷體" w:hint="eastAsia"/>
          <w:b/>
          <w:sz w:val="28"/>
          <w:szCs w:val="28"/>
        </w:rPr>
        <w:t>依編號順序</w:t>
      </w:r>
      <w:r w:rsidR="00034061" w:rsidRPr="00034061">
        <w:rPr>
          <w:rFonts w:ascii="標楷體" w:eastAsia="標楷體" w:hAnsi="標楷體" w:hint="eastAsia"/>
          <w:b/>
          <w:sz w:val="28"/>
          <w:szCs w:val="28"/>
        </w:rPr>
        <w:t>共計</w:t>
      </w:r>
      <w:r w:rsidR="0003406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C52AE">
        <w:rPr>
          <w:rFonts w:ascii="標楷體" w:eastAsia="標楷體" w:hAnsi="標楷體" w:hint="eastAsia"/>
          <w:b/>
          <w:sz w:val="28"/>
          <w:szCs w:val="28"/>
        </w:rPr>
        <w:t>3</w:t>
      </w:r>
      <w:r w:rsidR="00034061" w:rsidRPr="00034061">
        <w:rPr>
          <w:rFonts w:ascii="標楷體" w:eastAsia="標楷體" w:hAnsi="標楷體" w:hint="eastAsia"/>
          <w:b/>
          <w:sz w:val="28"/>
          <w:szCs w:val="28"/>
        </w:rPr>
        <w:t>4</w:t>
      </w:r>
      <w:r w:rsidR="0003406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4061" w:rsidRPr="00034061">
        <w:rPr>
          <w:rFonts w:ascii="標楷體" w:eastAsia="標楷體" w:hAnsi="標楷體" w:hint="eastAsia"/>
          <w:b/>
          <w:sz w:val="28"/>
          <w:szCs w:val="28"/>
        </w:rPr>
        <w:t>篇。</w:t>
      </w:r>
    </w:p>
    <w:p w:rsidR="007804E0" w:rsidRPr="007804E0" w:rsidRDefault="007804E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-----------------------------------------------------</w:t>
      </w:r>
    </w:p>
    <w:p w:rsidR="00034061" w:rsidRDefault="00034061" w:rsidP="00034061">
      <w:pPr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散文</w:t>
      </w:r>
      <w:r w:rsidRPr="00B305E6">
        <w:rPr>
          <w:rFonts w:ascii="標楷體" w:eastAsia="標楷體" w:hAnsi="標楷體" w:hint="eastAsia"/>
          <w:b/>
          <w:sz w:val="32"/>
          <w:szCs w:val="32"/>
          <w:u w:val="single"/>
        </w:rPr>
        <w:t>組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</w:tblGrid>
      <w:tr w:rsidR="00034061" w:rsidRPr="0003406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61" w:rsidRPr="00034061" w:rsidRDefault="00034061" w:rsidP="0003406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4061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</w:tr>
      <w:tr w:rsidR="007804E0" w:rsidRPr="00BB3FC2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狡兔三窟</w:t>
            </w:r>
          </w:p>
        </w:tc>
      </w:tr>
      <w:tr w:rsidR="007804E0" w:rsidRPr="004E5051" w:rsidTr="004B765E">
        <w:trPr>
          <w:trHeight w:val="544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南</w:t>
            </w: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迴</w:t>
            </w:r>
            <w:proofErr w:type="gramEnd"/>
            <w:r w:rsidRPr="002D16D8">
              <w:rPr>
                <w:rFonts w:ascii="新細明體" w:hAnsi="新細明體" w:hint="eastAsia"/>
                <w:sz w:val="28"/>
                <w:szCs w:val="28"/>
              </w:rPr>
              <w:t>光軸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她的故事，我的故事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走</w:t>
            </w: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‧</w:t>
            </w:r>
            <w:proofErr w:type="gramEnd"/>
            <w:r w:rsidRPr="002D16D8">
              <w:rPr>
                <w:rFonts w:ascii="新細明體" w:hAnsi="新細明體" w:hint="eastAsia"/>
                <w:sz w:val="28"/>
                <w:szCs w:val="28"/>
              </w:rPr>
              <w:t>失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簪菊</w:t>
            </w:r>
            <w:proofErr w:type="gramEnd"/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深海冷藏庫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吹雪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武功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獨白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如何測量閃電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天書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流動的過往</w:t>
            </w:r>
          </w:p>
        </w:tc>
      </w:tr>
      <w:tr w:rsidR="000160BD" w:rsidRPr="004E5051" w:rsidTr="00E003F0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0160BD" w:rsidRPr="002D16D8" w:rsidRDefault="000160BD" w:rsidP="00E003F0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錯落分裂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bookmarkStart w:id="0" w:name="_GoBack"/>
            <w:bookmarkEnd w:id="0"/>
            <w:r w:rsidRPr="002D16D8">
              <w:rPr>
                <w:rFonts w:ascii="新細明體" w:hAnsi="新細明體" w:hint="eastAsia"/>
                <w:sz w:val="28"/>
                <w:szCs w:val="28"/>
              </w:rPr>
              <w:t>Maya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家夢</w:t>
            </w:r>
            <w:proofErr w:type="gramEnd"/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亂倫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你為甚麼要怕</w:t>
            </w: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一個夢呢</w:t>
            </w:r>
            <w:proofErr w:type="gramEnd"/>
            <w:r w:rsidRPr="002D16D8">
              <w:rPr>
                <w:rFonts w:ascii="新細明體" w:hAnsi="新細明體" w:hint="eastAsia"/>
                <w:sz w:val="28"/>
                <w:szCs w:val="28"/>
              </w:rPr>
              <w:t>？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有字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lastRenderedPageBreak/>
              <w:t>通常秘密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邊走邊寫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咳嗽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花開春日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河事</w:t>
            </w:r>
            <w:proofErr w:type="gramEnd"/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煙霧瀰漫的時間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2D16D8">
              <w:rPr>
                <w:rFonts w:ascii="新細明體" w:hAnsi="新細明體" w:hint="eastAsia"/>
                <w:sz w:val="28"/>
                <w:szCs w:val="28"/>
              </w:rPr>
              <w:t>水道</w:t>
            </w:r>
          </w:p>
        </w:tc>
      </w:tr>
      <w:tr w:rsidR="007804E0" w:rsidRPr="004E5051" w:rsidTr="004B765E">
        <w:trPr>
          <w:trHeight w:val="435"/>
        </w:trPr>
        <w:tc>
          <w:tcPr>
            <w:tcW w:w="7939" w:type="dxa"/>
            <w:shd w:val="clear" w:color="auto" w:fill="auto"/>
            <w:vAlign w:val="center"/>
          </w:tcPr>
          <w:p w:rsidR="007804E0" w:rsidRPr="002D16D8" w:rsidRDefault="007804E0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2D16D8">
              <w:rPr>
                <w:rFonts w:ascii="新細明體" w:hAnsi="新細明體" w:hint="eastAsia"/>
                <w:sz w:val="28"/>
                <w:szCs w:val="28"/>
              </w:rPr>
              <w:t>虛室</w:t>
            </w:r>
            <w:proofErr w:type="gramEnd"/>
          </w:p>
        </w:tc>
      </w:tr>
    </w:tbl>
    <w:p w:rsidR="00034061" w:rsidRDefault="00034061" w:rsidP="00034061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</w:t>
      </w:r>
      <w:r w:rsidR="007804E0">
        <w:rPr>
          <w:rFonts w:hint="eastAsia"/>
        </w:rPr>
        <w:t xml:space="preserve">     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以上</w:t>
      </w:r>
      <w:r w:rsidR="00426E34" w:rsidRPr="003C52AE">
        <w:rPr>
          <w:rFonts w:ascii="標楷體" w:eastAsia="標楷體" w:hAnsi="標楷體" w:hint="eastAsia"/>
          <w:b/>
          <w:sz w:val="28"/>
          <w:szCs w:val="28"/>
        </w:rPr>
        <w:t>依編號順序</w:t>
      </w:r>
      <w:r w:rsidRPr="00034061">
        <w:rPr>
          <w:rFonts w:ascii="標楷體" w:eastAsia="標楷體" w:hAnsi="標楷體" w:hint="eastAsia"/>
          <w:b/>
          <w:sz w:val="28"/>
          <w:szCs w:val="28"/>
        </w:rPr>
        <w:t>共計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C52AE">
        <w:rPr>
          <w:rFonts w:ascii="標楷體" w:eastAsia="標楷體" w:hAnsi="標楷體" w:hint="eastAsia"/>
          <w:b/>
          <w:sz w:val="28"/>
          <w:szCs w:val="28"/>
        </w:rPr>
        <w:t>2</w:t>
      </w:r>
      <w:r w:rsidR="00795A52">
        <w:rPr>
          <w:rFonts w:ascii="標楷體" w:eastAsia="標楷體" w:hAnsi="標楷體" w:hint="eastAsia"/>
          <w:b/>
          <w:sz w:val="28"/>
          <w:szCs w:val="28"/>
        </w:rPr>
        <w:t>6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篇。</w:t>
      </w:r>
    </w:p>
    <w:p w:rsidR="007804E0" w:rsidRPr="007804E0" w:rsidRDefault="007804E0" w:rsidP="0003406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---------------------------------------------------</w:t>
      </w:r>
    </w:p>
    <w:p w:rsidR="00F84C2F" w:rsidRDefault="00F84C2F" w:rsidP="00F84C2F">
      <w:r>
        <w:rPr>
          <w:rFonts w:ascii="標楷體" w:eastAsia="標楷體" w:hAnsi="標楷體" w:hint="eastAsia"/>
          <w:b/>
          <w:sz w:val="32"/>
          <w:szCs w:val="32"/>
          <w:u w:val="single"/>
        </w:rPr>
        <w:t>小說</w:t>
      </w:r>
      <w:r w:rsidRPr="00B305E6">
        <w:rPr>
          <w:rFonts w:ascii="標楷體" w:eastAsia="標楷體" w:hAnsi="標楷體" w:hint="eastAsia"/>
          <w:b/>
          <w:sz w:val="32"/>
          <w:szCs w:val="32"/>
          <w:u w:val="single"/>
        </w:rPr>
        <w:t>組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</w:tblGrid>
      <w:tr w:rsidR="00F84C2F" w:rsidRPr="0003406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2F" w:rsidRPr="00034061" w:rsidRDefault="00F84C2F" w:rsidP="00BA71D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4061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潔白的水族箱和房客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我和我姐姐</w:t>
            </w:r>
          </w:p>
        </w:tc>
      </w:tr>
      <w:tr w:rsidR="00AC79CA" w:rsidRPr="00AC79CA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AC79CA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AC79CA">
              <w:rPr>
                <w:rFonts w:ascii="新細明體" w:hAnsi="新細明體" w:hint="eastAsia"/>
                <w:sz w:val="28"/>
                <w:szCs w:val="28"/>
              </w:rPr>
              <w:t>眼睛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惡病與</w:t>
            </w:r>
            <w:proofErr w:type="gramEnd"/>
            <w:r w:rsidRPr="0035123B">
              <w:rPr>
                <w:rFonts w:ascii="新細明體" w:hAnsi="新細明體" w:hint="eastAsia"/>
                <w:sz w:val="28"/>
                <w:szCs w:val="28"/>
              </w:rPr>
              <w:t>好病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墨水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若是眠</w:t>
            </w:r>
            <w:proofErr w:type="gramEnd"/>
            <w:r w:rsidRPr="0035123B">
              <w:rPr>
                <w:rFonts w:ascii="新細明體" w:hAnsi="新細明體" w:hint="eastAsia"/>
                <w:sz w:val="28"/>
                <w:szCs w:val="28"/>
              </w:rPr>
              <w:t>夢煮</w:t>
            </w: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糜</w:t>
            </w:r>
            <w:proofErr w:type="gramEnd"/>
          </w:p>
        </w:tc>
      </w:tr>
      <w:tr w:rsidR="003C52AE" w:rsidRPr="008F2DEC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阿默</w:t>
            </w:r>
            <w:proofErr w:type="gramEnd"/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玫瑰色少年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夢醉西</w:t>
            </w:r>
            <w:proofErr w:type="gramEnd"/>
            <w:r w:rsidRPr="0035123B">
              <w:rPr>
                <w:rFonts w:ascii="新細明體" w:hAnsi="新細明體" w:hint="eastAsia"/>
                <w:sz w:val="28"/>
                <w:szCs w:val="28"/>
              </w:rPr>
              <w:t>子灣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白翎鷺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6431B8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十</w:t>
            </w:r>
            <w:proofErr w:type="gramStart"/>
            <w:r w:rsidR="003C52AE" w:rsidRPr="0035123B">
              <w:rPr>
                <w:rFonts w:ascii="新細明體" w:hAnsi="新細明體" w:hint="eastAsia"/>
                <w:sz w:val="28"/>
                <w:szCs w:val="28"/>
              </w:rPr>
              <w:t>釐米與</w:t>
            </w:r>
            <w:proofErr w:type="gramEnd"/>
            <w:r w:rsidR="003C52AE" w:rsidRPr="0035123B">
              <w:rPr>
                <w:rFonts w:ascii="新細明體" w:hAnsi="新細明體" w:hint="eastAsia"/>
                <w:sz w:val="28"/>
                <w:szCs w:val="28"/>
              </w:rPr>
              <w:t>五點五六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  <w:lang w:eastAsia="zh-CN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逃犯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海馬媽媽</w:t>
            </w:r>
          </w:p>
        </w:tc>
      </w:tr>
      <w:tr w:rsidR="00015B23" w:rsidRPr="004E5051" w:rsidTr="00BB02FC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B23" w:rsidRPr="0035123B" w:rsidRDefault="00015B23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一隻自殺未遂的貓</w:t>
            </w:r>
          </w:p>
        </w:tc>
      </w:tr>
      <w:tr w:rsidR="003C52AE" w:rsidRPr="008165E7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明天加油</w:t>
            </w:r>
          </w:p>
        </w:tc>
      </w:tr>
      <w:tr w:rsidR="003C52AE" w:rsidRPr="00EA1C28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聖光與裸體藝術家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樂團之城</w:t>
            </w:r>
          </w:p>
        </w:tc>
      </w:tr>
      <w:tr w:rsidR="003C52AE" w:rsidRPr="00EA1C28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lastRenderedPageBreak/>
              <w:t>夏日釣場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眼鏡</w:t>
            </w:r>
          </w:p>
        </w:tc>
      </w:tr>
      <w:tr w:rsidR="003C52AE" w:rsidRPr="0029766C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吃一顆番茄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小佐</w:t>
            </w:r>
            <w:proofErr w:type="gramEnd"/>
          </w:p>
        </w:tc>
      </w:tr>
      <w:tr w:rsidR="003C52AE" w:rsidRPr="00EA1C28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那條通往城裡的路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糧食戰爭</w:t>
            </w:r>
            <w:proofErr w:type="gramStart"/>
            <w:r w:rsidRPr="0035123B">
              <w:rPr>
                <w:rFonts w:ascii="新細明體" w:hAnsi="新細明體" w:hint="eastAsia"/>
                <w:sz w:val="28"/>
                <w:szCs w:val="28"/>
              </w:rPr>
              <w:t>——</w:t>
            </w:r>
            <w:proofErr w:type="gramEnd"/>
            <w:r w:rsidRPr="0035123B">
              <w:rPr>
                <w:rFonts w:ascii="新細明體" w:hAnsi="新細明體" w:hint="eastAsia"/>
                <w:sz w:val="28"/>
                <w:szCs w:val="28"/>
              </w:rPr>
              <w:t>夢魘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璀璨公路</w:t>
            </w:r>
          </w:p>
        </w:tc>
      </w:tr>
      <w:tr w:rsidR="003C52AE" w:rsidRPr="004E5051" w:rsidTr="004B765E">
        <w:trPr>
          <w:trHeight w:val="43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AE" w:rsidRPr="0035123B" w:rsidRDefault="003C52AE" w:rsidP="00BB02F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 w:rsidRPr="0035123B">
              <w:rPr>
                <w:rFonts w:ascii="新細明體" w:hAnsi="新細明體" w:hint="eastAsia"/>
                <w:sz w:val="28"/>
                <w:szCs w:val="28"/>
              </w:rPr>
              <w:t>ばか</w:t>
            </w:r>
          </w:p>
        </w:tc>
      </w:tr>
    </w:tbl>
    <w:p w:rsidR="00F84C2F" w:rsidRPr="00034061" w:rsidRDefault="00F84C2F" w:rsidP="00F84C2F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</w:t>
      </w:r>
      <w:r w:rsidR="007804E0">
        <w:rPr>
          <w:rFonts w:hint="eastAsia"/>
        </w:rPr>
        <w:t xml:space="preserve">     </w:t>
      </w:r>
      <w:r w:rsidR="003C52AE" w:rsidRPr="00034061">
        <w:rPr>
          <w:rFonts w:ascii="標楷體" w:eastAsia="標楷體" w:hAnsi="標楷體" w:hint="eastAsia"/>
          <w:b/>
          <w:sz w:val="28"/>
          <w:szCs w:val="28"/>
        </w:rPr>
        <w:t>以上</w:t>
      </w:r>
      <w:r w:rsidR="003C52AE" w:rsidRPr="003C52AE">
        <w:rPr>
          <w:rFonts w:ascii="標楷體" w:eastAsia="標楷體" w:hAnsi="標楷體" w:hint="eastAsia"/>
          <w:b/>
          <w:sz w:val="28"/>
          <w:szCs w:val="28"/>
        </w:rPr>
        <w:t>依編號順序</w:t>
      </w:r>
      <w:r w:rsidRPr="00034061">
        <w:rPr>
          <w:rFonts w:ascii="標楷體" w:eastAsia="標楷體" w:hAnsi="標楷體" w:hint="eastAsia"/>
          <w:b/>
          <w:sz w:val="28"/>
          <w:szCs w:val="28"/>
        </w:rPr>
        <w:t>共計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2</w:t>
      </w:r>
      <w:r w:rsidR="003C52AE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34061">
        <w:rPr>
          <w:rFonts w:ascii="標楷體" w:eastAsia="標楷體" w:hAnsi="標楷體" w:hint="eastAsia"/>
          <w:b/>
          <w:sz w:val="28"/>
          <w:szCs w:val="28"/>
        </w:rPr>
        <w:t>篇。</w:t>
      </w:r>
    </w:p>
    <w:sectPr w:rsidR="00F84C2F" w:rsidRPr="000340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BF" w:rsidRDefault="00CF00BF" w:rsidP="004F725A">
      <w:r>
        <w:separator/>
      </w:r>
    </w:p>
  </w:endnote>
  <w:endnote w:type="continuationSeparator" w:id="0">
    <w:p w:rsidR="00CF00BF" w:rsidRDefault="00CF00BF" w:rsidP="004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BF" w:rsidRDefault="00CF00BF" w:rsidP="004F725A">
      <w:r>
        <w:separator/>
      </w:r>
    </w:p>
  </w:footnote>
  <w:footnote w:type="continuationSeparator" w:id="0">
    <w:p w:rsidR="00CF00BF" w:rsidRDefault="00CF00BF" w:rsidP="004F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E6"/>
    <w:rsid w:val="00015B23"/>
    <w:rsid w:val="000160BD"/>
    <w:rsid w:val="00034061"/>
    <w:rsid w:val="000B25C6"/>
    <w:rsid w:val="00107177"/>
    <w:rsid w:val="0031194C"/>
    <w:rsid w:val="00396FD0"/>
    <w:rsid w:val="003C52AE"/>
    <w:rsid w:val="00426E34"/>
    <w:rsid w:val="004B765E"/>
    <w:rsid w:val="004F725A"/>
    <w:rsid w:val="00584591"/>
    <w:rsid w:val="006431B8"/>
    <w:rsid w:val="00653828"/>
    <w:rsid w:val="007048A3"/>
    <w:rsid w:val="007804E0"/>
    <w:rsid w:val="00795A52"/>
    <w:rsid w:val="008C09D4"/>
    <w:rsid w:val="009E6EE0"/>
    <w:rsid w:val="00AC1ADD"/>
    <w:rsid w:val="00AC79CA"/>
    <w:rsid w:val="00B305E6"/>
    <w:rsid w:val="00CF00BF"/>
    <w:rsid w:val="00F84C2F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7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72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7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72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2014-05-08T06:27:00Z</dcterms:created>
  <dcterms:modified xsi:type="dcterms:W3CDTF">2014-05-09T02:11:00Z</dcterms:modified>
</cp:coreProperties>
</file>